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default" w:ascii="Times New Roman" w:hAnsi="Times New Roman" w:cs="Times New Roman"/>
          <w:szCs w:val="32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</w:p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庆市污染源自动监控管理专家申请表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Cs w:val="21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szCs w:val="21"/>
        </w:rPr>
        <w:t xml:space="preserve">  </w:t>
      </w:r>
    </w:p>
    <w:p>
      <w:pPr>
        <w:autoSpaceDE w:val="0"/>
        <w:autoSpaceDN w:val="0"/>
        <w:adjustRightInd w:val="0"/>
        <w:spacing w:after="289" w:afterLines="50" w:line="400" w:lineRule="exact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default" w:ascii="Times New Roman" w:hAnsi="Times New Roman" w:eastAsia="方正仿宋简体" w:cs="Times New Roman"/>
          <w:szCs w:val="21"/>
        </w:rPr>
        <w:t xml:space="preserve">  </w:t>
      </w:r>
      <w:r>
        <w:rPr>
          <w:rFonts w:hint="eastAsia" w:ascii="方正仿宋_GBK" w:hAnsi="方正仿宋_GBK" w:eastAsia="方正仿宋_GBK" w:cs="方正仿宋_GBK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</w:rPr>
        <w:t>填表日期：      年   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25"/>
        <w:gridCol w:w="219"/>
        <w:gridCol w:w="1896"/>
        <w:gridCol w:w="267"/>
        <w:gridCol w:w="1533"/>
        <w:gridCol w:w="1514"/>
        <w:gridCol w:w="1844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    名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    别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文化程度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技术职称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从事专业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从事专业年限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执业资格名称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注册编号/证号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登记证类别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执业注册单位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工作单位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职    务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通讯地址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办公电话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住宅电话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移动电话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电子信箱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36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专业特长（申请人可根据本人从事专业及工作经历按右表的划分在“□”打√选择），每一栏目限选三项。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029" w:hanging="1030" w:hangingChars="5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>
            <w:pPr>
              <w:spacing w:line="280" w:lineRule="exact"/>
              <w:ind w:left="206" w:hanging="206" w:hangingChars="1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环保类              </w:t>
            </w:r>
          </w:p>
          <w:p>
            <w:pPr>
              <w:spacing w:line="280" w:lineRule="exact"/>
              <w:ind w:firstLine="412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</w:t>
            </w:r>
          </w:p>
        </w:tc>
        <w:tc>
          <w:tcPr>
            <w:tcW w:w="45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06" w:hanging="206" w:hangingChars="1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污染治理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仪器分析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化学分析   </w:t>
            </w:r>
          </w:p>
          <w:p>
            <w:pPr>
              <w:spacing w:line="280" w:lineRule="exact"/>
              <w:ind w:left="206" w:hanging="206" w:hangingChars="1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环境技术评估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在线运维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在线监管</w:t>
            </w: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环境法律与政策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其它（）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2993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历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0" w:line="280" w:lineRule="exact"/>
              <w:ind w:right="560" w:firstLine="412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>
            <w:pPr>
              <w:spacing w:before="100" w:beforeAutospacing="0" w:line="280" w:lineRule="exact"/>
              <w:ind w:right="560" w:firstLine="412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before="100" w:beforeAutospacing="0" w:line="280" w:lineRule="exact"/>
              <w:ind w:right="560" w:firstLine="412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before="100" w:beforeAutospacing="0" w:line="280" w:lineRule="exact"/>
              <w:ind w:right="56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440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主</w:t>
            </w:r>
          </w:p>
          <w:p>
            <w:pPr>
              <w:spacing w:line="27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要</w:t>
            </w:r>
          </w:p>
          <w:p>
            <w:pPr>
              <w:spacing w:line="27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成</w:t>
            </w:r>
          </w:p>
          <w:p>
            <w:pPr>
              <w:spacing w:line="27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果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firstLine="412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1971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单位推荐</w:t>
            </w:r>
          </w:p>
          <w:p>
            <w:pPr>
              <w:spacing w:line="27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意见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ind w:right="735" w:firstLine="0" w:firstLineChars="0"/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（公章）</w:t>
            </w:r>
          </w:p>
          <w:p>
            <w:pPr>
              <w:spacing w:line="270" w:lineRule="exact"/>
              <w:ind w:right="42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1687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评估中心初选意见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1976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总队审查</w:t>
            </w:r>
          </w:p>
          <w:p>
            <w:pPr>
              <w:spacing w:line="27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意见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spacing w:line="27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bookmarkStart w:id="0" w:name="csdw"/>
      </w:tr>
      <w:bookmarkEnd w:id="0"/>
    </w:tbl>
    <w:p/>
    <w:sectPr>
      <w:footerReference r:id="rId3" w:type="default"/>
      <w:footerReference r:id="rId4" w:type="even"/>
      <w:pgSz w:w="11907" w:h="16840"/>
      <w:pgMar w:top="2098" w:right="1474" w:bottom="1984" w:left="1588" w:header="851" w:footer="1474" w:gutter="0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840" w:firstLineChars="28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5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27E5"/>
    <w:rsid w:val="0927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宋体"/>
      <w:sz w:val="21"/>
      <w:szCs w:val="21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1 Char"/>
    <w:basedOn w:val="1"/>
    <w:link w:val="4"/>
    <w:uiPriority w:val="0"/>
    <w:rPr>
      <w:rFonts w:eastAsia="宋体"/>
      <w:sz w:val="21"/>
      <w:szCs w:val="21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2020-07-14T01:42:00Z</dcterms:created>
  <dc:creator>  Ai</dc:creator>
  <cp:lastModifiedBy>  Ai</cp:lastModifiedBy>
  <dcterms:modified xsi:type="dcterms:W3CDTF">2020-07-14T01:43:57Z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