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E50" w:rsidRDefault="00775E50">
      <w:pPr>
        <w:rPr>
          <w:rFonts w:cs="Times New Roman"/>
        </w:rPr>
      </w:pPr>
    </w:p>
    <w:p w:rsidR="00775E50" w:rsidRDefault="00775E50">
      <w:pPr>
        <w:rPr>
          <w:rFonts w:cs="Times New Roman"/>
        </w:rPr>
      </w:pPr>
    </w:p>
    <w:p w:rsidR="00775E50" w:rsidRDefault="00B71D30">
      <w:pPr>
        <w:spacing w:line="580" w:lineRule="exact"/>
        <w:jc w:val="center"/>
        <w:rPr>
          <w:rFonts w:eastAsia="方正小标宋简体" w:cs="Times New Roman"/>
          <w:sz w:val="44"/>
          <w:szCs w:val="44"/>
        </w:rPr>
      </w:pPr>
      <w:r>
        <w:rPr>
          <w:rFonts w:eastAsia="方正小标宋简体" w:cs="Times New Roman"/>
          <w:sz w:val="44"/>
          <w:szCs w:val="44"/>
        </w:rPr>
        <w:t>重庆市环境科学学会环境规划专业委员会</w:t>
      </w:r>
    </w:p>
    <w:p w:rsidR="00775E50" w:rsidRDefault="00B71D30">
      <w:pPr>
        <w:spacing w:line="580" w:lineRule="exact"/>
        <w:jc w:val="center"/>
        <w:rPr>
          <w:rFonts w:eastAsia="方正小标宋简体" w:cs="Times New Roman"/>
          <w:sz w:val="44"/>
          <w:szCs w:val="44"/>
        </w:rPr>
      </w:pPr>
      <w:r>
        <w:rPr>
          <w:rFonts w:eastAsia="方正小标宋简体" w:cs="Times New Roman"/>
          <w:sz w:val="44"/>
          <w:szCs w:val="44"/>
        </w:rPr>
        <w:t>关于</w:t>
      </w:r>
      <w:r>
        <w:rPr>
          <w:rFonts w:eastAsia="方正小标宋简体" w:cs="Times New Roman"/>
          <w:sz w:val="44"/>
          <w:szCs w:val="44"/>
        </w:rPr>
        <w:t>2019</w:t>
      </w:r>
      <w:r>
        <w:rPr>
          <w:rFonts w:eastAsia="方正小标宋简体" w:cs="Times New Roman"/>
          <w:sz w:val="44"/>
          <w:szCs w:val="44"/>
        </w:rPr>
        <w:t>年度环境规划从业机构</w:t>
      </w:r>
    </w:p>
    <w:p w:rsidR="00775E50" w:rsidRDefault="00B71D30">
      <w:pPr>
        <w:spacing w:line="580" w:lineRule="exact"/>
        <w:jc w:val="center"/>
        <w:rPr>
          <w:rFonts w:eastAsia="方正小标宋简体" w:cs="Times New Roman"/>
          <w:sz w:val="44"/>
          <w:szCs w:val="44"/>
        </w:rPr>
      </w:pPr>
      <w:r>
        <w:rPr>
          <w:rFonts w:eastAsia="方正小标宋简体" w:cs="Times New Roman"/>
          <w:sz w:val="44"/>
          <w:szCs w:val="44"/>
        </w:rPr>
        <w:t>申请能力评定具体安排的通知</w:t>
      </w:r>
    </w:p>
    <w:p w:rsidR="00775E50" w:rsidRDefault="00775E50">
      <w:pPr>
        <w:rPr>
          <w:rFonts w:cs="Times New Roman"/>
        </w:rPr>
      </w:pPr>
    </w:p>
    <w:p w:rsidR="00775E50" w:rsidRDefault="00B71D30">
      <w:pPr>
        <w:rPr>
          <w:rFonts w:cs="Times New Roman"/>
        </w:rPr>
      </w:pPr>
      <w:r>
        <w:rPr>
          <w:rFonts w:cs="Times New Roman"/>
        </w:rPr>
        <w:t>各会员单位：</w:t>
      </w:r>
    </w:p>
    <w:p w:rsidR="00775E50" w:rsidRDefault="00B71D30">
      <w:pPr>
        <w:ind w:firstLineChars="200" w:firstLine="624"/>
        <w:rPr>
          <w:rFonts w:cs="Times New Roman"/>
        </w:rPr>
      </w:pPr>
      <w:r>
        <w:rPr>
          <w:rFonts w:cs="Times New Roman"/>
        </w:rPr>
        <w:t>按照《重庆市环境科学学会环境规划从业机构能力评定工作规程（试行）》（</w:t>
      </w:r>
      <w:proofErr w:type="gramStart"/>
      <w:r>
        <w:rPr>
          <w:rFonts w:cs="Times New Roman"/>
        </w:rPr>
        <w:t>渝环学</w:t>
      </w:r>
      <w:proofErr w:type="gramEnd"/>
      <w:r>
        <w:rPr>
          <w:rFonts w:cs="Times New Roman"/>
        </w:rPr>
        <w:t>〔</w:t>
      </w:r>
      <w:r>
        <w:rPr>
          <w:rFonts w:cs="Times New Roman"/>
        </w:rPr>
        <w:t>2017</w:t>
      </w:r>
      <w:r>
        <w:rPr>
          <w:rFonts w:cs="Times New Roman"/>
        </w:rPr>
        <w:t>〕</w:t>
      </w:r>
      <w:r>
        <w:rPr>
          <w:rFonts w:cs="Times New Roman"/>
        </w:rPr>
        <w:t>13</w:t>
      </w:r>
      <w:r>
        <w:rPr>
          <w:rFonts w:cs="Times New Roman"/>
        </w:rPr>
        <w:t>号）（以下简称《工作规程》）的规定，现将申请</w:t>
      </w:r>
      <w:r>
        <w:rPr>
          <w:rFonts w:cs="Times New Roman"/>
        </w:rPr>
        <w:t>2019</w:t>
      </w:r>
      <w:r>
        <w:rPr>
          <w:rFonts w:cs="Times New Roman"/>
        </w:rPr>
        <w:t>年度能力评定有关具体安排通知如下，欢迎有关单位自愿参与。</w:t>
      </w:r>
    </w:p>
    <w:p w:rsidR="00775E50" w:rsidRDefault="00B71D30">
      <w:pPr>
        <w:ind w:firstLineChars="200" w:firstLine="624"/>
        <w:rPr>
          <w:rFonts w:eastAsia="方正黑体简体" w:cs="Times New Roman"/>
        </w:rPr>
      </w:pPr>
      <w:r>
        <w:rPr>
          <w:rFonts w:eastAsia="方正黑体简体" w:cs="Times New Roman"/>
        </w:rPr>
        <w:t>一、申请时间</w:t>
      </w:r>
    </w:p>
    <w:p w:rsidR="00775E50" w:rsidRDefault="00B71D30">
      <w:pPr>
        <w:ind w:firstLineChars="200" w:firstLine="624"/>
        <w:rPr>
          <w:rFonts w:cs="Times New Roman"/>
        </w:rPr>
      </w:pPr>
      <w:r>
        <w:rPr>
          <w:rFonts w:cs="Times New Roman"/>
        </w:rPr>
        <w:t>2019</w:t>
      </w:r>
      <w:r>
        <w:rPr>
          <w:rFonts w:cs="Times New Roman"/>
        </w:rPr>
        <w:t>年</w:t>
      </w:r>
      <w:r>
        <w:rPr>
          <w:rFonts w:cs="Times New Roman"/>
        </w:rPr>
        <w:t>11</w:t>
      </w:r>
      <w:r>
        <w:rPr>
          <w:rFonts w:cs="Times New Roman"/>
        </w:rPr>
        <w:t>月</w:t>
      </w:r>
      <w:r>
        <w:rPr>
          <w:rFonts w:cs="Times New Roman" w:hint="eastAsia"/>
        </w:rPr>
        <w:t>7</w:t>
      </w:r>
      <w:r>
        <w:rPr>
          <w:rFonts w:cs="Times New Roman"/>
        </w:rPr>
        <w:t>—2</w:t>
      </w:r>
      <w:r>
        <w:rPr>
          <w:rFonts w:cs="Times New Roman" w:hint="eastAsia"/>
        </w:rPr>
        <w:t>2</w:t>
      </w:r>
      <w:r>
        <w:rPr>
          <w:rFonts w:cs="Times New Roman"/>
        </w:rPr>
        <w:t>日。</w:t>
      </w:r>
    </w:p>
    <w:p w:rsidR="00775E50" w:rsidRDefault="00B71D30">
      <w:pPr>
        <w:ind w:firstLineChars="200" w:firstLine="624"/>
        <w:rPr>
          <w:rFonts w:cs="Times New Roman"/>
        </w:rPr>
      </w:pPr>
      <w:r>
        <w:rPr>
          <w:rFonts w:cs="Times New Roman"/>
        </w:rPr>
        <w:t>各单位应当在上述期限内按要求提交申请材料，逾期提交的材料将被拒绝接受。</w:t>
      </w:r>
    </w:p>
    <w:p w:rsidR="00775E50" w:rsidRDefault="00B71D30">
      <w:pPr>
        <w:ind w:firstLineChars="200" w:firstLine="624"/>
        <w:rPr>
          <w:rFonts w:eastAsia="方正黑体简体" w:cs="Times New Roman"/>
        </w:rPr>
      </w:pPr>
      <w:r>
        <w:rPr>
          <w:rFonts w:eastAsia="方正黑体简体" w:cs="Times New Roman"/>
        </w:rPr>
        <w:t>二、材料要求</w:t>
      </w:r>
    </w:p>
    <w:p w:rsidR="00775E50" w:rsidRDefault="00B71D30">
      <w:pPr>
        <w:ind w:firstLineChars="200" w:firstLine="624"/>
        <w:rPr>
          <w:rFonts w:cs="Times New Roman"/>
        </w:rPr>
      </w:pPr>
      <w:r>
        <w:rPr>
          <w:rFonts w:cs="Times New Roman"/>
        </w:rPr>
        <w:t>（一）申请材料应当齐备，能够完全反映评定指标、限值和其他条件的有关情况；除《工作规程》规定的材料外，参评单位认为有助于说明问题的其他材料也可以附带提供。</w:t>
      </w:r>
    </w:p>
    <w:p w:rsidR="00775E50" w:rsidRDefault="00B71D30">
      <w:pPr>
        <w:ind w:firstLineChars="200" w:firstLine="624"/>
        <w:rPr>
          <w:rFonts w:cs="Times New Roman"/>
        </w:rPr>
      </w:pPr>
      <w:r>
        <w:rPr>
          <w:rFonts w:cs="Times New Roman"/>
        </w:rPr>
        <w:t>（二）申请材料应当真实，不能编造、伪造，一经发现有弄虚作假、申报不实等问题的，则取消参加评定资格，</w:t>
      </w:r>
      <w:r>
        <w:rPr>
          <w:rFonts w:cs="Times New Roman"/>
        </w:rPr>
        <w:t>3</w:t>
      </w:r>
      <w:r>
        <w:rPr>
          <w:rFonts w:cs="Times New Roman"/>
        </w:rPr>
        <w:t>年内不再受理其评定申请。</w:t>
      </w:r>
    </w:p>
    <w:p w:rsidR="00775E50" w:rsidRDefault="00B71D30">
      <w:pPr>
        <w:ind w:firstLineChars="200" w:firstLine="624"/>
        <w:rPr>
          <w:rFonts w:cs="Times New Roman"/>
        </w:rPr>
      </w:pPr>
      <w:r>
        <w:rPr>
          <w:rFonts w:cs="Times New Roman"/>
        </w:rPr>
        <w:lastRenderedPageBreak/>
        <w:t>（三）申请材料应当准确，申请前务必仔细阅读《工作规程》，根据要求准备材料，避免因材料缺失、遗漏、错误等问题造成审核不通过。</w:t>
      </w:r>
    </w:p>
    <w:p w:rsidR="00775E50" w:rsidRDefault="00B71D30">
      <w:pPr>
        <w:ind w:firstLineChars="200" w:firstLine="624"/>
        <w:rPr>
          <w:rFonts w:cs="Times New Roman"/>
        </w:rPr>
      </w:pPr>
      <w:r>
        <w:rPr>
          <w:rFonts w:cs="Times New Roman"/>
        </w:rPr>
        <w:t>（四）纸质</w:t>
      </w:r>
      <w:proofErr w:type="gramStart"/>
      <w:r>
        <w:rPr>
          <w:rFonts w:cs="Times New Roman"/>
        </w:rPr>
        <w:t>版材料</w:t>
      </w:r>
      <w:proofErr w:type="gramEnd"/>
      <w:r>
        <w:rPr>
          <w:rFonts w:cs="Times New Roman"/>
        </w:rPr>
        <w:t>应当整理规范，编制目录，装订成册，加盖印章后快递或派人送至重庆市环境科学学会（一式二份）；申</w:t>
      </w:r>
      <w:r>
        <w:rPr>
          <w:rFonts w:cs="Times New Roman"/>
        </w:rPr>
        <w:t>请表和其他有电子版的材料发送至</w:t>
      </w:r>
      <w:r>
        <w:rPr>
          <w:rFonts w:cs="Times New Roman"/>
        </w:rPr>
        <w:t>xhhjgh@163.com</w:t>
      </w:r>
      <w:r>
        <w:rPr>
          <w:rFonts w:cs="Times New Roman"/>
        </w:rPr>
        <w:t>。</w:t>
      </w:r>
    </w:p>
    <w:p w:rsidR="00775E50" w:rsidRDefault="00B71D30">
      <w:pPr>
        <w:ind w:firstLineChars="200" w:firstLine="624"/>
        <w:rPr>
          <w:rFonts w:eastAsia="方正黑体简体" w:cs="Times New Roman"/>
        </w:rPr>
      </w:pPr>
      <w:r>
        <w:rPr>
          <w:rFonts w:eastAsia="方正黑体简体" w:cs="Times New Roman"/>
        </w:rPr>
        <w:t>三、其他事项</w:t>
      </w:r>
    </w:p>
    <w:p w:rsidR="00775E50" w:rsidRDefault="00B71D30">
      <w:pPr>
        <w:ind w:firstLineChars="200" w:firstLine="624"/>
        <w:rPr>
          <w:rFonts w:cs="Times New Roman"/>
        </w:rPr>
      </w:pPr>
      <w:r>
        <w:rPr>
          <w:rFonts w:cs="Times New Roman"/>
        </w:rPr>
        <w:t>（一）在</w:t>
      </w:r>
      <w:r>
        <w:rPr>
          <w:rFonts w:cs="Times New Roman"/>
        </w:rPr>
        <w:t>2019</w:t>
      </w:r>
      <w:r>
        <w:rPr>
          <w:rFonts w:cs="Times New Roman"/>
        </w:rPr>
        <w:t>年</w:t>
      </w:r>
      <w:r>
        <w:rPr>
          <w:rFonts w:cs="Times New Roman"/>
        </w:rPr>
        <w:t>11</w:t>
      </w:r>
      <w:r>
        <w:rPr>
          <w:rFonts w:cs="Times New Roman"/>
        </w:rPr>
        <w:t>月</w:t>
      </w:r>
      <w:r>
        <w:rPr>
          <w:rFonts w:cs="Times New Roman"/>
        </w:rPr>
        <w:t>25</w:t>
      </w:r>
      <w:r>
        <w:rPr>
          <w:rFonts w:cs="Times New Roman"/>
        </w:rPr>
        <w:t>日前申请加入学会或环境规划专业委员会的单位，自愿参加能力评定的，可以提交申请材料，本会对其申请材料进行同步审核；如果其入会申请最终未通过，则不授予能力评定结果和证书。</w:t>
      </w:r>
    </w:p>
    <w:p w:rsidR="00775E50" w:rsidRDefault="00B71D30">
      <w:pPr>
        <w:ind w:firstLineChars="200" w:firstLine="624"/>
        <w:rPr>
          <w:rFonts w:cs="Times New Roman"/>
        </w:rPr>
      </w:pPr>
      <w:r>
        <w:rPr>
          <w:rFonts w:cs="Times New Roman"/>
        </w:rPr>
        <w:t>（二）</w:t>
      </w:r>
      <w:r>
        <w:rPr>
          <w:rFonts w:cs="Times New Roman"/>
        </w:rPr>
        <w:t>2019</w:t>
      </w:r>
      <w:r>
        <w:rPr>
          <w:rFonts w:cs="Times New Roman"/>
        </w:rPr>
        <w:t>年评定工作中纳入</w:t>
      </w:r>
      <w:r>
        <w:rPr>
          <w:rFonts w:cs="Times New Roman"/>
        </w:rPr>
        <w:t>“</w:t>
      </w:r>
      <w:r>
        <w:rPr>
          <w:rFonts w:cs="Times New Roman"/>
        </w:rPr>
        <w:t>规划项目类型覆盖面</w:t>
      </w:r>
      <w:r>
        <w:rPr>
          <w:rFonts w:cs="Times New Roman"/>
        </w:rPr>
        <w:t>”</w:t>
      </w:r>
      <w:r>
        <w:rPr>
          <w:rFonts w:cs="Times New Roman"/>
        </w:rPr>
        <w:t>指标计算范围的规划基数为</w:t>
      </w:r>
      <w:r>
        <w:rPr>
          <w:rFonts w:cs="Times New Roman"/>
        </w:rPr>
        <w:t>1</w:t>
      </w:r>
      <w:r w:rsidR="008424E3">
        <w:rPr>
          <w:rFonts w:cs="Times New Roman" w:hint="eastAsia"/>
        </w:rPr>
        <w:t>4</w:t>
      </w:r>
      <w:r>
        <w:rPr>
          <w:rFonts w:cs="Times New Roman"/>
        </w:rPr>
        <w:t>种（详见附件）。若某单位主持过该</w:t>
      </w:r>
      <w:r>
        <w:rPr>
          <w:rFonts w:cs="Times New Roman"/>
        </w:rPr>
        <w:t>1</w:t>
      </w:r>
      <w:r w:rsidR="008424E3">
        <w:rPr>
          <w:rFonts w:cs="Times New Roman" w:hint="eastAsia"/>
        </w:rPr>
        <w:t>4</w:t>
      </w:r>
      <w:r>
        <w:rPr>
          <w:rFonts w:cs="Times New Roman"/>
        </w:rPr>
        <w:t>种规划中的</w:t>
      </w:r>
      <w:r>
        <w:rPr>
          <w:rFonts w:cs="Times New Roman"/>
        </w:rPr>
        <w:t>n</w:t>
      </w:r>
      <w:r>
        <w:rPr>
          <w:rFonts w:cs="Times New Roman"/>
        </w:rPr>
        <w:t>种规划，同时还主持过</w:t>
      </w:r>
      <w:r>
        <w:rPr>
          <w:rFonts w:cs="Times New Roman"/>
        </w:rPr>
        <w:t>1</w:t>
      </w:r>
      <w:r w:rsidR="008424E3">
        <w:rPr>
          <w:rFonts w:cs="Times New Roman" w:hint="eastAsia"/>
        </w:rPr>
        <w:t>4</w:t>
      </w:r>
      <w:r>
        <w:rPr>
          <w:rFonts w:cs="Times New Roman"/>
        </w:rPr>
        <w:t>种规划之外的其他</w:t>
      </w:r>
      <w:r>
        <w:rPr>
          <w:rFonts w:cs="Times New Roman"/>
        </w:rPr>
        <w:t>m</w:t>
      </w:r>
      <w:r>
        <w:rPr>
          <w:rFonts w:cs="Times New Roman"/>
        </w:rPr>
        <w:t>种规划，则其规划项目类型覆盖面（</w:t>
      </w:r>
      <w:r>
        <w:rPr>
          <w:rFonts w:cs="Times New Roman"/>
        </w:rPr>
        <w:t>%</w:t>
      </w:r>
      <w:r>
        <w:rPr>
          <w:rFonts w:cs="Times New Roman"/>
        </w:rPr>
        <w:t>）</w:t>
      </w:r>
      <w:r>
        <w:rPr>
          <w:rFonts w:cs="Times New Roman"/>
        </w:rPr>
        <w:t>=</w:t>
      </w:r>
      <w:r>
        <w:rPr>
          <w:rFonts w:cs="Times New Roman"/>
        </w:rPr>
        <w:t>（</w:t>
      </w:r>
      <w:proofErr w:type="spellStart"/>
      <w:r>
        <w:rPr>
          <w:rFonts w:cs="Times New Roman"/>
        </w:rPr>
        <w:t>n+m</w:t>
      </w:r>
      <w:proofErr w:type="spellEnd"/>
      <w:r>
        <w:rPr>
          <w:rFonts w:cs="Times New Roman"/>
        </w:rPr>
        <w:t>）</w:t>
      </w:r>
      <w:r>
        <w:rPr>
          <w:rFonts w:cs="Times New Roman"/>
        </w:rPr>
        <w:t>/</w:t>
      </w:r>
      <w:r>
        <w:rPr>
          <w:rFonts w:cs="Times New Roman"/>
        </w:rPr>
        <w:t>（</w:t>
      </w:r>
      <w:r w:rsidR="008424E3">
        <w:rPr>
          <w:rFonts w:cs="Times New Roman" w:hint="eastAsia"/>
        </w:rPr>
        <w:t>14</w:t>
      </w:r>
      <w:r>
        <w:rPr>
          <w:rFonts w:cs="Times New Roman"/>
        </w:rPr>
        <w:t>+m</w:t>
      </w:r>
      <w:r>
        <w:rPr>
          <w:rFonts w:cs="Times New Roman"/>
        </w:rPr>
        <w:t>）</w:t>
      </w:r>
      <w:r>
        <w:rPr>
          <w:rFonts w:cs="Times New Roman"/>
        </w:rPr>
        <w:t>×100</w:t>
      </w:r>
      <w:r>
        <w:rPr>
          <w:rFonts w:cs="Times New Roman"/>
        </w:rPr>
        <w:t>%</w:t>
      </w:r>
      <w:r>
        <w:rPr>
          <w:rFonts w:cs="Times New Roman"/>
        </w:rPr>
        <w:t>。</w:t>
      </w:r>
    </w:p>
    <w:p w:rsidR="00775E50" w:rsidRDefault="00B71D30">
      <w:pPr>
        <w:ind w:firstLineChars="200" w:firstLine="624"/>
        <w:rPr>
          <w:rFonts w:cs="Times New Roman"/>
        </w:rPr>
      </w:pPr>
      <w:r>
        <w:rPr>
          <w:rFonts w:cs="Times New Roman"/>
        </w:rPr>
        <w:t>（三）《工作规程》全文可以在重庆市环境科学学会官方网站下载，或者在重庆环境规划</w:t>
      </w:r>
      <w:proofErr w:type="gramStart"/>
      <w:r>
        <w:rPr>
          <w:rFonts w:cs="Times New Roman"/>
        </w:rPr>
        <w:t>微信公众号</w:t>
      </w:r>
      <w:proofErr w:type="gramEnd"/>
      <w:r>
        <w:rPr>
          <w:rFonts w:cs="Times New Roman"/>
        </w:rPr>
        <w:t>上查阅。</w:t>
      </w:r>
    </w:p>
    <w:p w:rsidR="00775E50" w:rsidRDefault="00B71D30">
      <w:pPr>
        <w:ind w:firstLineChars="200" w:firstLine="624"/>
        <w:rPr>
          <w:rFonts w:eastAsia="方正黑体简体" w:cs="Times New Roman"/>
        </w:rPr>
      </w:pPr>
      <w:r>
        <w:rPr>
          <w:rFonts w:eastAsia="方正黑体简体" w:cs="Times New Roman"/>
        </w:rPr>
        <w:t>四、联系方式</w:t>
      </w:r>
    </w:p>
    <w:p w:rsidR="00775E50" w:rsidRDefault="00B71D30">
      <w:pPr>
        <w:ind w:firstLineChars="200" w:firstLine="624"/>
        <w:rPr>
          <w:rFonts w:cs="Times New Roman"/>
        </w:rPr>
      </w:pPr>
      <w:r>
        <w:rPr>
          <w:rFonts w:cs="Times New Roman"/>
        </w:rPr>
        <w:t>工作中有任何问题，欢迎随时与我们联系。</w:t>
      </w:r>
    </w:p>
    <w:p w:rsidR="00775E50" w:rsidRDefault="00B71D30">
      <w:pPr>
        <w:ind w:firstLineChars="200" w:firstLine="624"/>
        <w:rPr>
          <w:rFonts w:cs="Times New Roman"/>
        </w:rPr>
      </w:pPr>
      <w:r>
        <w:rPr>
          <w:rFonts w:cs="Times New Roman"/>
        </w:rPr>
        <w:t>联系人：丁佳</w:t>
      </w:r>
      <w:proofErr w:type="gramStart"/>
      <w:r>
        <w:rPr>
          <w:rFonts w:cs="Times New Roman"/>
        </w:rPr>
        <w:t>佳</w:t>
      </w:r>
      <w:proofErr w:type="gramEnd"/>
    </w:p>
    <w:p w:rsidR="00775E50" w:rsidRDefault="00B71D30">
      <w:pPr>
        <w:ind w:firstLineChars="200" w:firstLine="624"/>
        <w:rPr>
          <w:rFonts w:cs="Times New Roman"/>
        </w:rPr>
      </w:pPr>
      <w:r>
        <w:rPr>
          <w:rFonts w:cs="Times New Roman"/>
        </w:rPr>
        <w:t>联系电话：</w:t>
      </w:r>
      <w:r>
        <w:rPr>
          <w:rFonts w:cs="Times New Roman"/>
        </w:rPr>
        <w:t>023-88521304</w:t>
      </w:r>
      <w:r>
        <w:rPr>
          <w:rFonts w:cs="Times New Roman"/>
        </w:rPr>
        <w:t>，</w:t>
      </w:r>
      <w:r>
        <w:rPr>
          <w:rFonts w:cs="Times New Roman"/>
        </w:rPr>
        <w:t>17388295589</w:t>
      </w:r>
    </w:p>
    <w:p w:rsidR="00775E50" w:rsidRDefault="00B71D30">
      <w:pPr>
        <w:ind w:firstLineChars="200" w:firstLine="624"/>
        <w:rPr>
          <w:rFonts w:cs="Times New Roman"/>
        </w:rPr>
      </w:pPr>
      <w:r>
        <w:rPr>
          <w:rFonts w:cs="Times New Roman"/>
        </w:rPr>
        <w:t>电子信箱：</w:t>
      </w:r>
      <w:r>
        <w:rPr>
          <w:rFonts w:cs="Times New Roman"/>
        </w:rPr>
        <w:t>xhhjgh@163.com</w:t>
      </w:r>
    </w:p>
    <w:p w:rsidR="00775E50" w:rsidRDefault="00B71D30" w:rsidP="009D25AE">
      <w:pPr>
        <w:ind w:leftChars="200" w:left="2183" w:hangingChars="500" w:hanging="1559"/>
        <w:rPr>
          <w:rFonts w:cs="Times New Roman"/>
        </w:rPr>
      </w:pPr>
      <w:r>
        <w:rPr>
          <w:rFonts w:cs="Times New Roman"/>
        </w:rPr>
        <w:lastRenderedPageBreak/>
        <w:t>地</w:t>
      </w:r>
      <w:r>
        <w:rPr>
          <w:rFonts w:cs="Times New Roman"/>
        </w:rPr>
        <w:t xml:space="preserve">  </w:t>
      </w:r>
      <w:r>
        <w:rPr>
          <w:rFonts w:cs="Times New Roman"/>
        </w:rPr>
        <w:t>址：渝北</w:t>
      </w:r>
      <w:proofErr w:type="gramStart"/>
      <w:r>
        <w:rPr>
          <w:rFonts w:cs="Times New Roman"/>
        </w:rPr>
        <w:t>区冉家坝旗山路</w:t>
      </w:r>
      <w:proofErr w:type="gramEnd"/>
      <w:r>
        <w:rPr>
          <w:rFonts w:cs="Times New Roman"/>
        </w:rPr>
        <w:t>252</w:t>
      </w:r>
      <w:r>
        <w:rPr>
          <w:rFonts w:cs="Times New Roman"/>
        </w:rPr>
        <w:t>号</w:t>
      </w:r>
    </w:p>
    <w:p w:rsidR="00775E50" w:rsidRDefault="00B71D30">
      <w:pPr>
        <w:ind w:firstLineChars="200" w:firstLine="624"/>
        <w:rPr>
          <w:rFonts w:cs="Times New Roman"/>
        </w:rPr>
      </w:pPr>
      <w:r>
        <w:rPr>
          <w:rFonts w:cs="Times New Roman"/>
        </w:rPr>
        <w:t>特此通知。</w:t>
      </w:r>
    </w:p>
    <w:p w:rsidR="00775E50" w:rsidRDefault="00775E50">
      <w:pPr>
        <w:ind w:firstLineChars="200" w:firstLine="624"/>
        <w:rPr>
          <w:rFonts w:cs="Times New Roman"/>
        </w:rPr>
      </w:pPr>
    </w:p>
    <w:p w:rsidR="00775E50" w:rsidRDefault="00B71D30">
      <w:pPr>
        <w:ind w:firstLineChars="200" w:firstLine="624"/>
        <w:rPr>
          <w:rFonts w:cs="Times New Roman"/>
        </w:rPr>
      </w:pPr>
      <w:r>
        <w:rPr>
          <w:rFonts w:cs="Times New Roman"/>
        </w:rPr>
        <w:t>附件：</w:t>
      </w:r>
      <w:r>
        <w:rPr>
          <w:rFonts w:cs="Times New Roman"/>
        </w:rPr>
        <w:t>2019</w:t>
      </w:r>
      <w:r>
        <w:rPr>
          <w:rFonts w:cs="Times New Roman"/>
        </w:rPr>
        <w:t>年纳入计算的近</w:t>
      </w:r>
      <w:r>
        <w:rPr>
          <w:rFonts w:cs="Times New Roman"/>
        </w:rPr>
        <w:t>3</w:t>
      </w:r>
      <w:r>
        <w:rPr>
          <w:rFonts w:cs="Times New Roman"/>
        </w:rPr>
        <w:t>年规划基数种类</w:t>
      </w:r>
    </w:p>
    <w:p w:rsidR="00775E50" w:rsidRDefault="00775E50">
      <w:pPr>
        <w:ind w:firstLineChars="200" w:firstLine="624"/>
        <w:rPr>
          <w:rFonts w:cs="Times New Roman"/>
        </w:rPr>
      </w:pPr>
    </w:p>
    <w:p w:rsidR="00775E50" w:rsidRDefault="00775E50" w:rsidP="009D25AE">
      <w:pPr>
        <w:ind w:leftChars="200" w:left="2183" w:hangingChars="500" w:hanging="1559"/>
        <w:rPr>
          <w:rFonts w:cs="Times New Roman"/>
        </w:rPr>
      </w:pPr>
    </w:p>
    <w:p w:rsidR="00775E50" w:rsidRDefault="00775E50" w:rsidP="009D25AE">
      <w:pPr>
        <w:ind w:leftChars="200" w:left="2183" w:hangingChars="500" w:hanging="1559"/>
        <w:rPr>
          <w:rFonts w:cs="Times New Roman"/>
        </w:rPr>
      </w:pPr>
    </w:p>
    <w:p w:rsidR="00775E50" w:rsidRDefault="00B71D30" w:rsidP="009D25AE">
      <w:pPr>
        <w:wordWrap w:val="0"/>
        <w:ind w:leftChars="200" w:left="2183" w:hangingChars="500" w:hanging="1559"/>
        <w:jc w:val="right"/>
        <w:rPr>
          <w:rFonts w:cs="Times New Roman"/>
        </w:rPr>
      </w:pPr>
      <w:r>
        <w:rPr>
          <w:rFonts w:cs="Times New Roman"/>
        </w:rPr>
        <w:t xml:space="preserve">　　重庆市环境科学学会</w:t>
      </w:r>
      <w:r>
        <w:rPr>
          <w:rFonts w:cs="Times New Roman"/>
        </w:rPr>
        <w:t xml:space="preserve">        </w:t>
      </w:r>
    </w:p>
    <w:p w:rsidR="00775E50" w:rsidRDefault="00B71D30" w:rsidP="009D25AE">
      <w:pPr>
        <w:wordWrap w:val="0"/>
        <w:ind w:leftChars="200" w:left="2183" w:hangingChars="500" w:hanging="1559"/>
        <w:jc w:val="right"/>
        <w:rPr>
          <w:rFonts w:cs="Times New Roman"/>
        </w:rPr>
      </w:pPr>
      <w:r>
        <w:rPr>
          <w:rFonts w:cs="Times New Roman"/>
        </w:rPr>
        <w:t>环境规划专业委员会</w:t>
      </w:r>
      <w:r>
        <w:rPr>
          <w:rFonts w:cs="Times New Roman"/>
        </w:rPr>
        <w:t xml:space="preserve">        </w:t>
      </w:r>
    </w:p>
    <w:p w:rsidR="00775E50" w:rsidRDefault="00B71D30" w:rsidP="009D25AE">
      <w:pPr>
        <w:wordWrap w:val="0"/>
        <w:ind w:leftChars="200" w:left="2183" w:hangingChars="500" w:hanging="1559"/>
        <w:jc w:val="right"/>
        <w:rPr>
          <w:rFonts w:cs="Times New Roman"/>
        </w:rPr>
      </w:pPr>
      <w:r>
        <w:rPr>
          <w:rFonts w:cs="Times New Roman"/>
        </w:rPr>
        <w:t>2019</w:t>
      </w:r>
      <w:r>
        <w:rPr>
          <w:rFonts w:cs="Times New Roman"/>
        </w:rPr>
        <w:t>年</w:t>
      </w:r>
      <w:r>
        <w:rPr>
          <w:rFonts w:cs="Times New Roman"/>
        </w:rPr>
        <w:t>11</w:t>
      </w:r>
      <w:r>
        <w:rPr>
          <w:rFonts w:cs="Times New Roman"/>
        </w:rPr>
        <w:t>月</w:t>
      </w:r>
      <w:r>
        <w:rPr>
          <w:rFonts w:cs="Times New Roman" w:hint="eastAsia"/>
        </w:rPr>
        <w:t>7</w:t>
      </w:r>
      <w:r>
        <w:rPr>
          <w:rFonts w:cs="Times New Roman"/>
        </w:rPr>
        <w:t>日</w:t>
      </w:r>
      <w:r>
        <w:rPr>
          <w:rFonts w:cs="Times New Roman"/>
        </w:rPr>
        <w:t xml:space="preserve">         </w:t>
      </w:r>
    </w:p>
    <w:p w:rsidR="00775E50" w:rsidRDefault="00775E50">
      <w:pPr>
        <w:ind w:firstLineChars="200" w:firstLine="624"/>
        <w:rPr>
          <w:rFonts w:cs="Times New Roman"/>
        </w:rPr>
      </w:pPr>
    </w:p>
    <w:p w:rsidR="00775E50" w:rsidRDefault="00775E50">
      <w:pPr>
        <w:ind w:firstLineChars="200" w:firstLine="624"/>
        <w:rPr>
          <w:rFonts w:cs="Times New Roman"/>
        </w:rPr>
      </w:pPr>
    </w:p>
    <w:p w:rsidR="00775E50" w:rsidRDefault="00775E50">
      <w:pPr>
        <w:ind w:firstLineChars="200" w:firstLine="624"/>
        <w:rPr>
          <w:rFonts w:cs="Times New Roman"/>
        </w:rPr>
      </w:pPr>
    </w:p>
    <w:p w:rsidR="00775E50" w:rsidRDefault="00775E50">
      <w:pPr>
        <w:ind w:firstLineChars="200" w:firstLine="624"/>
        <w:rPr>
          <w:rFonts w:cs="Times New Roman"/>
        </w:rPr>
      </w:pPr>
    </w:p>
    <w:p w:rsidR="00775E50" w:rsidRDefault="00775E50">
      <w:pPr>
        <w:rPr>
          <w:rFonts w:cs="Times New Roman"/>
        </w:rPr>
      </w:pPr>
    </w:p>
    <w:p w:rsidR="00775E50" w:rsidRDefault="00775E50">
      <w:pPr>
        <w:rPr>
          <w:rFonts w:cs="Times New Roman"/>
        </w:rPr>
      </w:pPr>
    </w:p>
    <w:p w:rsidR="00775E50" w:rsidRDefault="00775E50">
      <w:pPr>
        <w:rPr>
          <w:rFonts w:cs="Times New Roman"/>
        </w:rPr>
      </w:pPr>
    </w:p>
    <w:p w:rsidR="00775E50" w:rsidRDefault="00775E50">
      <w:pPr>
        <w:rPr>
          <w:rFonts w:cs="Times New Roman"/>
        </w:rPr>
      </w:pPr>
      <w:bookmarkStart w:id="0" w:name="_GoBack"/>
      <w:bookmarkEnd w:id="0"/>
    </w:p>
    <w:p w:rsidR="00775E50" w:rsidRDefault="00775E50">
      <w:pPr>
        <w:rPr>
          <w:rFonts w:cs="Times New Roman"/>
        </w:rPr>
      </w:pPr>
    </w:p>
    <w:p w:rsidR="00775E50" w:rsidRDefault="00775E50">
      <w:pPr>
        <w:rPr>
          <w:rFonts w:cs="Times New Roman"/>
        </w:rPr>
      </w:pPr>
    </w:p>
    <w:p w:rsidR="00775E50" w:rsidRDefault="00775E50">
      <w:pPr>
        <w:rPr>
          <w:rFonts w:cs="Times New Roman"/>
        </w:rPr>
      </w:pPr>
    </w:p>
    <w:p w:rsidR="00775E50" w:rsidRDefault="00775E50">
      <w:pPr>
        <w:rPr>
          <w:rFonts w:cs="Times New Roman"/>
        </w:rPr>
      </w:pPr>
    </w:p>
    <w:p w:rsidR="00775E50" w:rsidRDefault="00B71D30">
      <w:pPr>
        <w:rPr>
          <w:rFonts w:eastAsia="方正黑体简体" w:cs="Times New Roman"/>
        </w:rPr>
      </w:pPr>
      <w:r>
        <w:rPr>
          <w:rFonts w:eastAsia="方正黑体简体" w:cs="Times New Roman"/>
        </w:rPr>
        <w:lastRenderedPageBreak/>
        <w:t>附件</w:t>
      </w:r>
    </w:p>
    <w:p w:rsidR="00775E50" w:rsidRDefault="00775E50">
      <w:pPr>
        <w:rPr>
          <w:rFonts w:cs="Times New Roman"/>
        </w:rPr>
      </w:pPr>
    </w:p>
    <w:p w:rsidR="00775E50" w:rsidRDefault="00B71D30">
      <w:pPr>
        <w:jc w:val="center"/>
        <w:rPr>
          <w:rFonts w:cs="Times New Roman"/>
        </w:rPr>
      </w:pPr>
      <w:r>
        <w:rPr>
          <w:rFonts w:eastAsia="方正小标宋简体" w:cs="Times New Roman"/>
          <w:sz w:val="36"/>
          <w:szCs w:val="36"/>
        </w:rPr>
        <w:t>2019</w:t>
      </w:r>
      <w:r>
        <w:rPr>
          <w:rFonts w:eastAsia="方正小标宋简体" w:cs="Times New Roman"/>
          <w:sz w:val="36"/>
          <w:szCs w:val="36"/>
        </w:rPr>
        <w:t>年纳入计算的近</w:t>
      </w:r>
      <w:r>
        <w:rPr>
          <w:rFonts w:eastAsia="方正小标宋简体" w:cs="Times New Roman"/>
          <w:sz w:val="36"/>
          <w:szCs w:val="36"/>
        </w:rPr>
        <w:t>3</w:t>
      </w:r>
      <w:r>
        <w:rPr>
          <w:rFonts w:eastAsia="方正小标宋简体" w:cs="Times New Roman"/>
          <w:sz w:val="36"/>
          <w:szCs w:val="36"/>
        </w:rPr>
        <w:t>年规划基数种类</w:t>
      </w:r>
    </w:p>
    <w:tbl>
      <w:tblPr>
        <w:tblStyle w:val="a5"/>
        <w:tblW w:w="83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"/>
        <w:gridCol w:w="7306"/>
      </w:tblGrid>
      <w:tr w:rsidR="00775E50">
        <w:trPr>
          <w:trHeight w:val="624"/>
          <w:jc w:val="center"/>
        </w:trPr>
        <w:tc>
          <w:tcPr>
            <w:tcW w:w="1049" w:type="dxa"/>
            <w:tcBorders>
              <w:tl2br w:val="nil"/>
              <w:tr2bl w:val="nil"/>
            </w:tcBorders>
            <w:noWrap/>
            <w:vAlign w:val="center"/>
          </w:tcPr>
          <w:p w:rsidR="00775E50" w:rsidRDefault="00B71D30">
            <w:pPr>
              <w:spacing w:line="500" w:lineRule="exact"/>
              <w:jc w:val="center"/>
              <w:rPr>
                <w:rFonts w:ascii="方正黑体简体" w:eastAsia="方正黑体简体" w:hAnsi="方正黑体简体" w:cs="方正黑体简体"/>
                <w:sz w:val="28"/>
                <w:szCs w:val="28"/>
              </w:rPr>
            </w:pPr>
            <w:r>
              <w:rPr>
                <w:rFonts w:ascii="方正黑体简体" w:eastAsia="方正黑体简体" w:hAnsi="方正黑体简体" w:cs="方正黑体简体" w:hint="eastAsia"/>
                <w:sz w:val="28"/>
                <w:szCs w:val="28"/>
              </w:rPr>
              <w:t>序号</w:t>
            </w:r>
          </w:p>
        </w:tc>
        <w:tc>
          <w:tcPr>
            <w:tcW w:w="7306" w:type="dxa"/>
            <w:tcBorders>
              <w:tl2br w:val="nil"/>
              <w:tr2bl w:val="nil"/>
            </w:tcBorders>
            <w:noWrap/>
            <w:vAlign w:val="center"/>
          </w:tcPr>
          <w:p w:rsidR="00775E50" w:rsidRDefault="00B71D30">
            <w:pPr>
              <w:spacing w:line="500" w:lineRule="exact"/>
              <w:jc w:val="center"/>
              <w:rPr>
                <w:rFonts w:ascii="方正黑体简体" w:eastAsia="方正黑体简体" w:hAnsi="方正黑体简体" w:cs="方正黑体简体"/>
                <w:sz w:val="28"/>
                <w:szCs w:val="28"/>
              </w:rPr>
            </w:pPr>
            <w:r>
              <w:rPr>
                <w:rFonts w:ascii="方正黑体简体" w:eastAsia="方正黑体简体" w:hAnsi="方正黑体简体" w:cs="方正黑体简体" w:hint="eastAsia"/>
                <w:sz w:val="28"/>
                <w:szCs w:val="28"/>
              </w:rPr>
              <w:t>名</w:t>
            </w:r>
            <w:r>
              <w:rPr>
                <w:rFonts w:ascii="方正黑体简体" w:eastAsia="方正黑体简体" w:hAnsi="方正黑体简体" w:cs="方正黑体简体" w:hint="eastAsia"/>
                <w:sz w:val="28"/>
                <w:szCs w:val="28"/>
              </w:rPr>
              <w:t xml:space="preserve">  </w:t>
            </w:r>
            <w:r>
              <w:rPr>
                <w:rFonts w:ascii="方正黑体简体" w:eastAsia="方正黑体简体" w:hAnsi="方正黑体简体" w:cs="方正黑体简体" w:hint="eastAsia"/>
                <w:sz w:val="28"/>
                <w:szCs w:val="28"/>
              </w:rPr>
              <w:t>称</w:t>
            </w:r>
          </w:p>
        </w:tc>
      </w:tr>
      <w:tr w:rsidR="00775E50">
        <w:trPr>
          <w:trHeight w:val="624"/>
          <w:jc w:val="center"/>
        </w:trPr>
        <w:tc>
          <w:tcPr>
            <w:tcW w:w="1049" w:type="dxa"/>
            <w:tcBorders>
              <w:tl2br w:val="nil"/>
              <w:tr2bl w:val="nil"/>
            </w:tcBorders>
            <w:noWrap/>
            <w:vAlign w:val="center"/>
          </w:tcPr>
          <w:p w:rsidR="00775E50" w:rsidRDefault="00B71D30">
            <w:pPr>
              <w:spacing w:line="500" w:lineRule="exact"/>
              <w:jc w:val="center"/>
              <w:rPr>
                <w:rFonts w:eastAsia="方正仿宋_GBK" w:cs="Times New Roman"/>
                <w:sz w:val="28"/>
                <w:szCs w:val="28"/>
              </w:rPr>
            </w:pPr>
            <w:r>
              <w:rPr>
                <w:rFonts w:eastAsia="方正仿宋_GBK" w:cs="Times New Roman"/>
                <w:sz w:val="28"/>
                <w:szCs w:val="28"/>
              </w:rPr>
              <w:t>1</w:t>
            </w:r>
          </w:p>
        </w:tc>
        <w:tc>
          <w:tcPr>
            <w:tcW w:w="7306" w:type="dxa"/>
            <w:tcBorders>
              <w:tl2br w:val="nil"/>
              <w:tr2bl w:val="nil"/>
            </w:tcBorders>
            <w:noWrap/>
            <w:vAlign w:val="center"/>
          </w:tcPr>
          <w:p w:rsidR="00775E50" w:rsidRDefault="00B71D30">
            <w:pPr>
              <w:spacing w:line="500" w:lineRule="exact"/>
              <w:rPr>
                <w:rFonts w:eastAsia="方正仿宋_GBK" w:cs="Times New Roman"/>
                <w:sz w:val="28"/>
                <w:szCs w:val="28"/>
              </w:rPr>
            </w:pPr>
            <w:r>
              <w:rPr>
                <w:rFonts w:eastAsia="方正仿宋_GBK" w:cs="Times New Roman"/>
                <w:sz w:val="28"/>
                <w:szCs w:val="28"/>
              </w:rPr>
              <w:t>生态文明示范区县创建规划、</w:t>
            </w: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“两山”实践</w:t>
            </w:r>
            <w:r>
              <w:rPr>
                <w:rFonts w:eastAsia="方正仿宋_GBK" w:cs="Times New Roman"/>
                <w:sz w:val="28"/>
                <w:szCs w:val="28"/>
              </w:rPr>
              <w:t>创新基地实施方案</w:t>
            </w:r>
          </w:p>
        </w:tc>
      </w:tr>
      <w:tr w:rsidR="00775E50">
        <w:trPr>
          <w:trHeight w:val="624"/>
          <w:jc w:val="center"/>
        </w:trPr>
        <w:tc>
          <w:tcPr>
            <w:tcW w:w="1049" w:type="dxa"/>
            <w:tcBorders>
              <w:tl2br w:val="nil"/>
              <w:tr2bl w:val="nil"/>
            </w:tcBorders>
            <w:noWrap/>
            <w:vAlign w:val="center"/>
          </w:tcPr>
          <w:p w:rsidR="00775E50" w:rsidRDefault="00B71D30">
            <w:pPr>
              <w:spacing w:line="500" w:lineRule="exact"/>
              <w:jc w:val="center"/>
              <w:rPr>
                <w:rFonts w:eastAsia="方正仿宋_GBK" w:cs="Times New Roman"/>
                <w:sz w:val="28"/>
                <w:szCs w:val="28"/>
              </w:rPr>
            </w:pPr>
            <w:r>
              <w:rPr>
                <w:rFonts w:eastAsia="方正仿宋_GBK" w:cs="Times New Roman"/>
                <w:sz w:val="28"/>
                <w:szCs w:val="28"/>
              </w:rPr>
              <w:t>2</w:t>
            </w:r>
          </w:p>
        </w:tc>
        <w:tc>
          <w:tcPr>
            <w:tcW w:w="7306" w:type="dxa"/>
            <w:tcBorders>
              <w:tl2br w:val="nil"/>
              <w:tr2bl w:val="nil"/>
            </w:tcBorders>
            <w:noWrap/>
            <w:vAlign w:val="center"/>
          </w:tcPr>
          <w:p w:rsidR="00775E50" w:rsidRDefault="00B71D30">
            <w:pPr>
              <w:spacing w:line="500" w:lineRule="exact"/>
              <w:rPr>
                <w:rFonts w:eastAsia="方正仿宋_GBK" w:cs="Times New Roman"/>
                <w:sz w:val="28"/>
                <w:szCs w:val="28"/>
              </w:rPr>
            </w:pPr>
            <w:r>
              <w:rPr>
                <w:rFonts w:eastAsia="方正仿宋_GBK" w:cs="Times New Roman"/>
                <w:sz w:val="28"/>
                <w:szCs w:val="28"/>
              </w:rPr>
              <w:t>生态文明示范乡镇创建规划</w:t>
            </w:r>
          </w:p>
        </w:tc>
      </w:tr>
      <w:tr w:rsidR="00775E50">
        <w:trPr>
          <w:trHeight w:val="624"/>
          <w:jc w:val="center"/>
        </w:trPr>
        <w:tc>
          <w:tcPr>
            <w:tcW w:w="1049" w:type="dxa"/>
            <w:tcBorders>
              <w:tl2br w:val="nil"/>
              <w:tr2bl w:val="nil"/>
            </w:tcBorders>
            <w:noWrap/>
            <w:vAlign w:val="center"/>
          </w:tcPr>
          <w:p w:rsidR="00775E50" w:rsidRDefault="00B71D30">
            <w:pPr>
              <w:spacing w:line="500" w:lineRule="exact"/>
              <w:jc w:val="center"/>
              <w:rPr>
                <w:rFonts w:eastAsia="方正仿宋_GBK" w:cs="Times New Roman"/>
                <w:sz w:val="28"/>
                <w:szCs w:val="28"/>
              </w:rPr>
            </w:pPr>
            <w:r>
              <w:rPr>
                <w:rFonts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7306" w:type="dxa"/>
            <w:tcBorders>
              <w:tl2br w:val="nil"/>
              <w:tr2bl w:val="nil"/>
            </w:tcBorders>
            <w:noWrap/>
            <w:vAlign w:val="center"/>
          </w:tcPr>
          <w:p w:rsidR="00775E50" w:rsidRDefault="00B71D30">
            <w:pPr>
              <w:spacing w:line="500" w:lineRule="exact"/>
              <w:rPr>
                <w:rFonts w:eastAsia="方正仿宋_GBK" w:cs="Times New Roman"/>
                <w:sz w:val="28"/>
                <w:szCs w:val="28"/>
              </w:rPr>
            </w:pPr>
            <w:r>
              <w:rPr>
                <w:rFonts w:eastAsia="方正仿宋_GBK" w:cs="Times New Roman" w:hint="eastAsia"/>
                <w:sz w:val="28"/>
                <w:szCs w:val="28"/>
              </w:rPr>
              <w:t>生态文明建设“十三五”规划</w:t>
            </w:r>
          </w:p>
        </w:tc>
      </w:tr>
      <w:tr w:rsidR="00775E50">
        <w:trPr>
          <w:trHeight w:val="624"/>
          <w:jc w:val="center"/>
        </w:trPr>
        <w:tc>
          <w:tcPr>
            <w:tcW w:w="1049" w:type="dxa"/>
            <w:tcBorders>
              <w:tl2br w:val="nil"/>
              <w:tr2bl w:val="nil"/>
            </w:tcBorders>
            <w:noWrap/>
            <w:vAlign w:val="center"/>
          </w:tcPr>
          <w:p w:rsidR="00775E50" w:rsidRDefault="00B71D30">
            <w:pPr>
              <w:spacing w:line="500" w:lineRule="exact"/>
              <w:jc w:val="center"/>
              <w:rPr>
                <w:rFonts w:eastAsia="方正仿宋_GBK" w:cs="Times New Roman"/>
                <w:sz w:val="28"/>
                <w:szCs w:val="28"/>
              </w:rPr>
            </w:pPr>
            <w:r>
              <w:rPr>
                <w:rFonts w:eastAsia="方正仿宋_GBK" w:cs="Times New Roman"/>
                <w:sz w:val="28"/>
                <w:szCs w:val="28"/>
              </w:rPr>
              <w:t>4</w:t>
            </w:r>
          </w:p>
        </w:tc>
        <w:tc>
          <w:tcPr>
            <w:tcW w:w="7306" w:type="dxa"/>
            <w:tcBorders>
              <w:tl2br w:val="nil"/>
              <w:tr2bl w:val="nil"/>
            </w:tcBorders>
            <w:noWrap/>
            <w:vAlign w:val="center"/>
          </w:tcPr>
          <w:p w:rsidR="00775E50" w:rsidRDefault="00B71D30">
            <w:pPr>
              <w:spacing w:line="400" w:lineRule="exact"/>
              <w:rPr>
                <w:rFonts w:eastAsia="华文仿宋" w:cs="Times New Roman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生态文明建设“十三五”规划中期评估</w:t>
            </w: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、</w:t>
            </w: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长江经济带生态环境保护规划中期评估</w:t>
            </w:r>
          </w:p>
        </w:tc>
      </w:tr>
      <w:tr w:rsidR="00775E50">
        <w:trPr>
          <w:trHeight w:val="624"/>
          <w:jc w:val="center"/>
        </w:trPr>
        <w:tc>
          <w:tcPr>
            <w:tcW w:w="1049" w:type="dxa"/>
            <w:tcBorders>
              <w:tl2br w:val="nil"/>
              <w:tr2bl w:val="nil"/>
            </w:tcBorders>
            <w:noWrap/>
            <w:vAlign w:val="center"/>
          </w:tcPr>
          <w:p w:rsidR="00775E50" w:rsidRDefault="00B71D30">
            <w:pPr>
              <w:spacing w:line="500" w:lineRule="exact"/>
              <w:jc w:val="center"/>
              <w:rPr>
                <w:rFonts w:eastAsia="方正仿宋_GBK" w:cs="Times New Roman"/>
                <w:sz w:val="28"/>
                <w:szCs w:val="28"/>
              </w:rPr>
            </w:pPr>
            <w:r>
              <w:rPr>
                <w:rFonts w:eastAsia="方正仿宋_GBK" w:cs="Times New Roman"/>
                <w:sz w:val="28"/>
                <w:szCs w:val="28"/>
              </w:rPr>
              <w:t>5</w:t>
            </w:r>
          </w:p>
        </w:tc>
        <w:tc>
          <w:tcPr>
            <w:tcW w:w="7306" w:type="dxa"/>
            <w:tcBorders>
              <w:tl2br w:val="nil"/>
              <w:tr2bl w:val="nil"/>
            </w:tcBorders>
            <w:noWrap/>
            <w:vAlign w:val="center"/>
          </w:tcPr>
          <w:p w:rsidR="00775E50" w:rsidRDefault="00B71D30">
            <w:pPr>
              <w:spacing w:line="500" w:lineRule="exact"/>
              <w:rPr>
                <w:rFonts w:eastAsia="方正仿宋_GBK" w:cs="Times New Roman"/>
                <w:sz w:val="28"/>
                <w:szCs w:val="28"/>
              </w:rPr>
            </w:pPr>
            <w:r>
              <w:rPr>
                <w:rFonts w:eastAsia="方正仿宋_GBK" w:cs="Times New Roman"/>
                <w:sz w:val="28"/>
                <w:szCs w:val="28"/>
              </w:rPr>
              <w:t>生态保护红线划定方案</w:t>
            </w:r>
            <w:r>
              <w:rPr>
                <w:rFonts w:eastAsia="方正仿宋_GBK" w:cs="Times New Roman" w:hint="eastAsia"/>
                <w:sz w:val="28"/>
                <w:szCs w:val="28"/>
              </w:rPr>
              <w:t>（含评估、修订）</w:t>
            </w:r>
          </w:p>
        </w:tc>
      </w:tr>
      <w:tr w:rsidR="00775E50">
        <w:trPr>
          <w:trHeight w:val="624"/>
          <w:jc w:val="center"/>
        </w:trPr>
        <w:tc>
          <w:tcPr>
            <w:tcW w:w="1049" w:type="dxa"/>
            <w:tcBorders>
              <w:tl2br w:val="nil"/>
              <w:tr2bl w:val="nil"/>
            </w:tcBorders>
            <w:noWrap/>
            <w:vAlign w:val="center"/>
          </w:tcPr>
          <w:p w:rsidR="00775E50" w:rsidRDefault="00B71D30">
            <w:pPr>
              <w:spacing w:line="500" w:lineRule="exact"/>
              <w:jc w:val="center"/>
              <w:rPr>
                <w:rFonts w:eastAsia="方正仿宋_GBK" w:cs="Times New Roman"/>
                <w:sz w:val="28"/>
                <w:szCs w:val="28"/>
              </w:rPr>
            </w:pPr>
            <w:r>
              <w:rPr>
                <w:rFonts w:eastAsia="方正仿宋_GBK" w:cs="Times New Roman"/>
                <w:sz w:val="28"/>
                <w:szCs w:val="28"/>
              </w:rPr>
              <w:t>6</w:t>
            </w:r>
          </w:p>
        </w:tc>
        <w:tc>
          <w:tcPr>
            <w:tcW w:w="7306" w:type="dxa"/>
            <w:tcBorders>
              <w:tl2br w:val="nil"/>
              <w:tr2bl w:val="nil"/>
            </w:tcBorders>
            <w:noWrap/>
            <w:vAlign w:val="center"/>
          </w:tcPr>
          <w:p w:rsidR="00775E50" w:rsidRDefault="00B71D30">
            <w:pPr>
              <w:spacing w:line="500" w:lineRule="exact"/>
              <w:rPr>
                <w:rFonts w:eastAsia="方正仿宋_GBK" w:cs="Times New Roman"/>
                <w:sz w:val="28"/>
                <w:szCs w:val="28"/>
              </w:rPr>
            </w:pPr>
            <w:r>
              <w:rPr>
                <w:rFonts w:eastAsia="方正仿宋_GBK" w:cs="Times New Roman"/>
                <w:sz w:val="28"/>
                <w:szCs w:val="28"/>
              </w:rPr>
              <w:t>大气环境质量限期达标规划</w:t>
            </w:r>
          </w:p>
        </w:tc>
      </w:tr>
      <w:tr w:rsidR="00775E50">
        <w:trPr>
          <w:trHeight w:val="624"/>
          <w:jc w:val="center"/>
        </w:trPr>
        <w:tc>
          <w:tcPr>
            <w:tcW w:w="1049" w:type="dxa"/>
            <w:tcBorders>
              <w:tl2br w:val="nil"/>
              <w:tr2bl w:val="nil"/>
            </w:tcBorders>
            <w:noWrap/>
            <w:vAlign w:val="center"/>
          </w:tcPr>
          <w:p w:rsidR="00775E50" w:rsidRDefault="00B71D30">
            <w:pPr>
              <w:spacing w:line="500" w:lineRule="exact"/>
              <w:jc w:val="center"/>
              <w:rPr>
                <w:rFonts w:eastAsia="方正仿宋_GBK" w:cs="Times New Roman"/>
                <w:sz w:val="28"/>
                <w:szCs w:val="28"/>
              </w:rPr>
            </w:pPr>
            <w:r>
              <w:rPr>
                <w:rFonts w:eastAsia="方正仿宋_GBK" w:cs="Times New Roman"/>
                <w:sz w:val="28"/>
                <w:szCs w:val="28"/>
              </w:rPr>
              <w:t>7</w:t>
            </w:r>
          </w:p>
        </w:tc>
        <w:tc>
          <w:tcPr>
            <w:tcW w:w="7306" w:type="dxa"/>
            <w:tcBorders>
              <w:tl2br w:val="nil"/>
              <w:tr2bl w:val="nil"/>
            </w:tcBorders>
            <w:noWrap/>
            <w:vAlign w:val="center"/>
          </w:tcPr>
          <w:p w:rsidR="00775E50" w:rsidRDefault="00B71D30">
            <w:pPr>
              <w:spacing w:line="500" w:lineRule="exact"/>
              <w:rPr>
                <w:rFonts w:eastAsia="方正仿宋_GBK" w:cs="Times New Roman"/>
                <w:sz w:val="28"/>
                <w:szCs w:val="28"/>
              </w:rPr>
            </w:pPr>
            <w:r>
              <w:rPr>
                <w:rFonts w:eastAsia="方正仿宋_GBK" w:cs="Times New Roman"/>
                <w:sz w:val="28"/>
                <w:szCs w:val="28"/>
              </w:rPr>
              <w:t>水体达标（黑臭水体整治）方案</w:t>
            </w:r>
          </w:p>
        </w:tc>
      </w:tr>
      <w:tr w:rsidR="00775E50">
        <w:trPr>
          <w:trHeight w:val="624"/>
          <w:jc w:val="center"/>
        </w:trPr>
        <w:tc>
          <w:tcPr>
            <w:tcW w:w="1049" w:type="dxa"/>
            <w:tcBorders>
              <w:tl2br w:val="nil"/>
              <w:tr2bl w:val="nil"/>
            </w:tcBorders>
            <w:noWrap/>
            <w:vAlign w:val="center"/>
          </w:tcPr>
          <w:p w:rsidR="00775E50" w:rsidRDefault="00B71D30">
            <w:pPr>
              <w:spacing w:line="500" w:lineRule="exact"/>
              <w:jc w:val="center"/>
              <w:rPr>
                <w:rFonts w:eastAsia="方正仿宋_GBK" w:cs="Times New Roman"/>
                <w:sz w:val="28"/>
                <w:szCs w:val="28"/>
              </w:rPr>
            </w:pPr>
            <w:r>
              <w:rPr>
                <w:rFonts w:eastAsia="方正仿宋_GBK" w:cs="Times New Roman"/>
                <w:sz w:val="28"/>
                <w:szCs w:val="28"/>
              </w:rPr>
              <w:t>8</w:t>
            </w:r>
          </w:p>
        </w:tc>
        <w:tc>
          <w:tcPr>
            <w:tcW w:w="7306" w:type="dxa"/>
            <w:tcBorders>
              <w:tl2br w:val="nil"/>
              <w:tr2bl w:val="nil"/>
            </w:tcBorders>
            <w:noWrap/>
            <w:vAlign w:val="center"/>
          </w:tcPr>
          <w:p w:rsidR="00775E50" w:rsidRDefault="00B71D30">
            <w:pPr>
              <w:spacing w:line="500" w:lineRule="exact"/>
              <w:rPr>
                <w:rFonts w:eastAsia="方正仿宋_GBK" w:cs="Times New Roman"/>
                <w:sz w:val="28"/>
                <w:szCs w:val="28"/>
              </w:rPr>
            </w:pPr>
            <w:r>
              <w:rPr>
                <w:rFonts w:eastAsia="方正仿宋_GBK" w:cs="Times New Roman"/>
                <w:sz w:val="28"/>
                <w:szCs w:val="28"/>
              </w:rPr>
              <w:t>土壤污染治理与修复规划</w:t>
            </w:r>
          </w:p>
        </w:tc>
      </w:tr>
      <w:tr w:rsidR="00775E50">
        <w:trPr>
          <w:trHeight w:val="624"/>
          <w:jc w:val="center"/>
        </w:trPr>
        <w:tc>
          <w:tcPr>
            <w:tcW w:w="1049" w:type="dxa"/>
            <w:tcBorders>
              <w:tl2br w:val="nil"/>
              <w:tr2bl w:val="nil"/>
            </w:tcBorders>
            <w:noWrap/>
            <w:vAlign w:val="center"/>
          </w:tcPr>
          <w:p w:rsidR="00775E50" w:rsidRDefault="00B71D30">
            <w:pPr>
              <w:spacing w:line="500" w:lineRule="exact"/>
              <w:jc w:val="center"/>
              <w:rPr>
                <w:rFonts w:eastAsia="方正仿宋_GBK" w:cs="Times New Roman"/>
                <w:sz w:val="28"/>
                <w:szCs w:val="28"/>
              </w:rPr>
            </w:pPr>
            <w:r>
              <w:rPr>
                <w:rFonts w:eastAsia="方正仿宋_GBK" w:cs="Times New Roman"/>
                <w:sz w:val="28"/>
                <w:szCs w:val="28"/>
              </w:rPr>
              <w:t>9</w:t>
            </w:r>
          </w:p>
        </w:tc>
        <w:tc>
          <w:tcPr>
            <w:tcW w:w="7306" w:type="dxa"/>
            <w:tcBorders>
              <w:tl2br w:val="nil"/>
              <w:tr2bl w:val="nil"/>
            </w:tcBorders>
            <w:noWrap/>
            <w:vAlign w:val="center"/>
          </w:tcPr>
          <w:p w:rsidR="00775E50" w:rsidRDefault="00B71D30">
            <w:pPr>
              <w:spacing w:line="500" w:lineRule="exact"/>
              <w:rPr>
                <w:rFonts w:eastAsia="方正仿宋_GBK" w:cs="Times New Roman"/>
                <w:sz w:val="28"/>
                <w:szCs w:val="28"/>
              </w:rPr>
            </w:pPr>
            <w:r>
              <w:rPr>
                <w:rFonts w:eastAsia="方正仿宋_GBK" w:cs="Times New Roman"/>
                <w:sz w:val="28"/>
                <w:szCs w:val="28"/>
              </w:rPr>
              <w:t>畜禽养殖禁养区划定</w:t>
            </w:r>
            <w:r>
              <w:rPr>
                <w:rFonts w:eastAsia="方正仿宋_GBK" w:cs="Times New Roman" w:hint="eastAsia"/>
                <w:sz w:val="28"/>
                <w:szCs w:val="28"/>
              </w:rPr>
              <w:t>（含修编）</w:t>
            </w:r>
          </w:p>
        </w:tc>
      </w:tr>
      <w:tr w:rsidR="00775E50">
        <w:trPr>
          <w:trHeight w:val="624"/>
          <w:jc w:val="center"/>
        </w:trPr>
        <w:tc>
          <w:tcPr>
            <w:tcW w:w="1049" w:type="dxa"/>
            <w:tcBorders>
              <w:tl2br w:val="nil"/>
              <w:tr2bl w:val="nil"/>
            </w:tcBorders>
            <w:noWrap/>
            <w:vAlign w:val="center"/>
          </w:tcPr>
          <w:p w:rsidR="00775E50" w:rsidRDefault="00B71D30">
            <w:pPr>
              <w:spacing w:line="500" w:lineRule="exact"/>
              <w:jc w:val="center"/>
              <w:rPr>
                <w:rFonts w:eastAsia="方正仿宋_GBK" w:cs="Times New Roman"/>
                <w:sz w:val="28"/>
                <w:szCs w:val="28"/>
              </w:rPr>
            </w:pPr>
            <w:r>
              <w:rPr>
                <w:rFonts w:eastAsia="方正仿宋_GBK" w:cs="Times New Roman"/>
                <w:sz w:val="28"/>
                <w:szCs w:val="28"/>
              </w:rPr>
              <w:t>10</w:t>
            </w:r>
          </w:p>
        </w:tc>
        <w:tc>
          <w:tcPr>
            <w:tcW w:w="7306" w:type="dxa"/>
            <w:tcBorders>
              <w:tl2br w:val="nil"/>
              <w:tr2bl w:val="nil"/>
            </w:tcBorders>
            <w:noWrap/>
            <w:vAlign w:val="center"/>
          </w:tcPr>
          <w:p w:rsidR="00775E50" w:rsidRDefault="00B71D30">
            <w:pPr>
              <w:spacing w:line="500" w:lineRule="exact"/>
              <w:rPr>
                <w:rFonts w:eastAsia="方正仿宋_GBK" w:cs="Times New Roman"/>
                <w:sz w:val="28"/>
                <w:szCs w:val="28"/>
              </w:rPr>
            </w:pPr>
            <w:r>
              <w:rPr>
                <w:rFonts w:eastAsia="方正仿宋_GBK" w:cs="Times New Roman"/>
                <w:sz w:val="28"/>
                <w:szCs w:val="28"/>
              </w:rPr>
              <w:t>声环境功能区</w:t>
            </w:r>
            <w:r>
              <w:rPr>
                <w:rFonts w:eastAsia="方正仿宋_GBK" w:cs="Times New Roman" w:hint="eastAsia"/>
                <w:sz w:val="28"/>
                <w:szCs w:val="28"/>
              </w:rPr>
              <w:t>划定（含</w:t>
            </w:r>
            <w:r>
              <w:rPr>
                <w:rFonts w:eastAsia="方正仿宋_GBK" w:cs="Times New Roman"/>
                <w:sz w:val="28"/>
                <w:szCs w:val="28"/>
              </w:rPr>
              <w:t>修编</w:t>
            </w:r>
            <w:r>
              <w:rPr>
                <w:rFonts w:eastAsia="方正仿宋_GBK" w:cs="Times New Roman" w:hint="eastAsia"/>
                <w:sz w:val="28"/>
                <w:szCs w:val="28"/>
              </w:rPr>
              <w:t>）</w:t>
            </w:r>
          </w:p>
        </w:tc>
      </w:tr>
      <w:tr w:rsidR="00775E50">
        <w:trPr>
          <w:trHeight w:val="624"/>
          <w:jc w:val="center"/>
        </w:trPr>
        <w:tc>
          <w:tcPr>
            <w:tcW w:w="1049" w:type="dxa"/>
            <w:tcBorders>
              <w:tl2br w:val="nil"/>
              <w:tr2bl w:val="nil"/>
            </w:tcBorders>
            <w:noWrap/>
            <w:vAlign w:val="center"/>
          </w:tcPr>
          <w:p w:rsidR="00775E50" w:rsidRDefault="00B71D30">
            <w:pPr>
              <w:spacing w:line="500" w:lineRule="exact"/>
              <w:jc w:val="center"/>
              <w:rPr>
                <w:rFonts w:eastAsia="方正仿宋_GBK" w:cs="Times New Roman"/>
                <w:sz w:val="28"/>
                <w:szCs w:val="28"/>
              </w:rPr>
            </w:pPr>
            <w:r>
              <w:rPr>
                <w:rFonts w:eastAsia="方正仿宋_GBK" w:cs="Times New Roman"/>
                <w:sz w:val="28"/>
                <w:szCs w:val="28"/>
              </w:rPr>
              <w:t>11</w:t>
            </w:r>
          </w:p>
        </w:tc>
        <w:tc>
          <w:tcPr>
            <w:tcW w:w="7306" w:type="dxa"/>
            <w:tcBorders>
              <w:tl2br w:val="nil"/>
              <w:tr2bl w:val="nil"/>
            </w:tcBorders>
            <w:noWrap/>
            <w:vAlign w:val="center"/>
          </w:tcPr>
          <w:p w:rsidR="00775E50" w:rsidRDefault="00B71D30">
            <w:pPr>
              <w:spacing w:line="500" w:lineRule="exact"/>
              <w:rPr>
                <w:rFonts w:eastAsia="方正仿宋_GBK" w:cs="Times New Roman"/>
                <w:sz w:val="28"/>
                <w:szCs w:val="28"/>
              </w:rPr>
            </w:pPr>
            <w:r>
              <w:rPr>
                <w:rFonts w:eastAsia="方正仿宋_GBK" w:cs="Times New Roman"/>
                <w:sz w:val="28"/>
                <w:szCs w:val="28"/>
              </w:rPr>
              <w:t>饮用水水源保护区规范化建设方案</w:t>
            </w:r>
          </w:p>
        </w:tc>
      </w:tr>
      <w:tr w:rsidR="00775E50">
        <w:trPr>
          <w:trHeight w:val="624"/>
          <w:jc w:val="center"/>
        </w:trPr>
        <w:tc>
          <w:tcPr>
            <w:tcW w:w="1049" w:type="dxa"/>
            <w:tcBorders>
              <w:tl2br w:val="nil"/>
              <w:tr2bl w:val="nil"/>
            </w:tcBorders>
            <w:noWrap/>
            <w:vAlign w:val="center"/>
          </w:tcPr>
          <w:p w:rsidR="00775E50" w:rsidRDefault="00B71D30">
            <w:pPr>
              <w:spacing w:line="500" w:lineRule="exact"/>
              <w:jc w:val="center"/>
              <w:rPr>
                <w:rFonts w:eastAsia="方正仿宋_GBK" w:cs="Times New Roman"/>
                <w:sz w:val="28"/>
                <w:szCs w:val="28"/>
              </w:rPr>
            </w:pPr>
            <w:r>
              <w:rPr>
                <w:rFonts w:eastAsia="方正仿宋_GBK" w:cs="Times New Roman"/>
                <w:sz w:val="28"/>
                <w:szCs w:val="28"/>
              </w:rPr>
              <w:t>12</w:t>
            </w:r>
          </w:p>
        </w:tc>
        <w:tc>
          <w:tcPr>
            <w:tcW w:w="7306" w:type="dxa"/>
            <w:tcBorders>
              <w:tl2br w:val="nil"/>
              <w:tr2bl w:val="nil"/>
            </w:tcBorders>
            <w:noWrap/>
            <w:vAlign w:val="center"/>
          </w:tcPr>
          <w:p w:rsidR="00775E50" w:rsidRDefault="00B71D30">
            <w:pPr>
              <w:spacing w:line="500" w:lineRule="exact"/>
              <w:rPr>
                <w:rFonts w:eastAsia="方正仿宋_GBK" w:cs="Times New Roman"/>
                <w:sz w:val="28"/>
                <w:szCs w:val="28"/>
              </w:rPr>
            </w:pPr>
            <w:r>
              <w:rPr>
                <w:rFonts w:eastAsia="方正仿宋_GBK" w:cs="Times New Roman"/>
                <w:sz w:val="28"/>
                <w:szCs w:val="28"/>
              </w:rPr>
              <w:t>声环境质量限期达标规划</w:t>
            </w:r>
          </w:p>
        </w:tc>
      </w:tr>
      <w:tr w:rsidR="00775E50">
        <w:trPr>
          <w:trHeight w:val="624"/>
          <w:jc w:val="center"/>
        </w:trPr>
        <w:tc>
          <w:tcPr>
            <w:tcW w:w="1049" w:type="dxa"/>
            <w:tcBorders>
              <w:tl2br w:val="nil"/>
              <w:tr2bl w:val="nil"/>
            </w:tcBorders>
            <w:noWrap/>
            <w:vAlign w:val="center"/>
          </w:tcPr>
          <w:p w:rsidR="00775E50" w:rsidRDefault="00B71D30">
            <w:pPr>
              <w:spacing w:line="500" w:lineRule="exact"/>
              <w:jc w:val="center"/>
              <w:rPr>
                <w:rFonts w:eastAsia="方正仿宋_GBK" w:cs="Times New Roman"/>
                <w:sz w:val="28"/>
                <w:szCs w:val="28"/>
              </w:rPr>
            </w:pPr>
            <w:r>
              <w:rPr>
                <w:rFonts w:eastAsia="方正仿宋_GBK" w:cs="Times New Roman"/>
                <w:sz w:val="28"/>
                <w:szCs w:val="28"/>
              </w:rPr>
              <w:t>13</w:t>
            </w:r>
          </w:p>
        </w:tc>
        <w:tc>
          <w:tcPr>
            <w:tcW w:w="7306" w:type="dxa"/>
            <w:tcBorders>
              <w:tl2br w:val="nil"/>
              <w:tr2bl w:val="nil"/>
            </w:tcBorders>
            <w:noWrap/>
            <w:vAlign w:val="center"/>
          </w:tcPr>
          <w:p w:rsidR="00775E50" w:rsidRDefault="00B71D30">
            <w:pPr>
              <w:spacing w:line="500" w:lineRule="exact"/>
              <w:rPr>
                <w:rFonts w:eastAsia="方正仿宋_GBK" w:cs="Times New Roman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“三线一单”</w:t>
            </w: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方案编制</w:t>
            </w:r>
          </w:p>
        </w:tc>
      </w:tr>
      <w:tr w:rsidR="008424E3">
        <w:trPr>
          <w:trHeight w:val="624"/>
          <w:jc w:val="center"/>
        </w:trPr>
        <w:tc>
          <w:tcPr>
            <w:tcW w:w="1049" w:type="dxa"/>
            <w:tcBorders>
              <w:tl2br w:val="nil"/>
              <w:tr2bl w:val="nil"/>
            </w:tcBorders>
            <w:noWrap/>
            <w:vAlign w:val="center"/>
          </w:tcPr>
          <w:p w:rsidR="008424E3" w:rsidRDefault="008424E3">
            <w:pPr>
              <w:spacing w:line="500" w:lineRule="exact"/>
              <w:jc w:val="center"/>
              <w:rPr>
                <w:rFonts w:eastAsia="方正仿宋_GBK" w:cs="Times New Roman"/>
                <w:sz w:val="28"/>
                <w:szCs w:val="28"/>
              </w:rPr>
            </w:pPr>
            <w:r>
              <w:rPr>
                <w:rFonts w:eastAsia="方正仿宋_GBK" w:cs="Times New Roman"/>
                <w:sz w:val="28"/>
                <w:szCs w:val="28"/>
              </w:rPr>
              <w:t>14</w:t>
            </w:r>
          </w:p>
        </w:tc>
        <w:tc>
          <w:tcPr>
            <w:tcW w:w="7306" w:type="dxa"/>
            <w:tcBorders>
              <w:tl2br w:val="nil"/>
              <w:tr2bl w:val="nil"/>
            </w:tcBorders>
            <w:noWrap/>
            <w:vAlign w:val="center"/>
          </w:tcPr>
          <w:p w:rsidR="008424E3" w:rsidRDefault="008424E3" w:rsidP="00096880">
            <w:pPr>
              <w:spacing w:line="500" w:lineRule="exact"/>
              <w:rPr>
                <w:rFonts w:eastAsia="方正仿宋_GBK" w:cs="Times New Roman"/>
                <w:sz w:val="28"/>
                <w:szCs w:val="28"/>
              </w:rPr>
            </w:pPr>
            <w:r>
              <w:rPr>
                <w:rFonts w:eastAsia="方正仿宋_GBK" w:cs="Times New Roman" w:hint="eastAsia"/>
                <w:sz w:val="28"/>
                <w:szCs w:val="28"/>
              </w:rPr>
              <w:t>生态环境保护“十四五”规划前期研究</w:t>
            </w:r>
          </w:p>
        </w:tc>
      </w:tr>
    </w:tbl>
    <w:p w:rsidR="00775E50" w:rsidRDefault="00775E50">
      <w:pPr>
        <w:rPr>
          <w:rFonts w:cs="Times New Roman"/>
        </w:rPr>
      </w:pPr>
    </w:p>
    <w:sectPr w:rsidR="00775E50">
      <w:footerReference w:type="default" r:id="rId8"/>
      <w:pgSz w:w="11906" w:h="16838"/>
      <w:pgMar w:top="2098" w:right="1474" w:bottom="1985" w:left="1588" w:header="851" w:footer="1474" w:gutter="113"/>
      <w:cols w:space="425"/>
      <w:titlePg/>
      <w:docGrid w:type="linesAndChars" w:linePitch="579" w:charSpace="-167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D30" w:rsidRDefault="00B71D30">
      <w:r>
        <w:separator/>
      </w:r>
    </w:p>
  </w:endnote>
  <w:endnote w:type="continuationSeparator" w:id="0">
    <w:p w:rsidR="00B71D30" w:rsidRDefault="00B71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9584613"/>
      <w:docPartObj>
        <w:docPartGallery w:val="AutoText"/>
      </w:docPartObj>
    </w:sdtPr>
    <w:sdtEndPr>
      <w:rPr>
        <w:sz w:val="28"/>
        <w:szCs w:val="28"/>
      </w:rPr>
    </w:sdtEndPr>
    <w:sdtContent>
      <w:p w:rsidR="00775E50" w:rsidRDefault="00B71D30">
        <w:pPr>
          <w:pStyle w:val="a3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8424E3" w:rsidRPr="008424E3">
          <w:rPr>
            <w:noProof/>
            <w:sz w:val="28"/>
            <w:szCs w:val="28"/>
            <w:lang w:val="zh-CN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:rsidR="00775E50" w:rsidRDefault="00775E5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D30" w:rsidRDefault="00B71D30">
      <w:r>
        <w:separator/>
      </w:r>
    </w:p>
  </w:footnote>
  <w:footnote w:type="continuationSeparator" w:id="0">
    <w:p w:rsidR="00B71D30" w:rsidRDefault="00B71D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05E"/>
    <w:rsid w:val="00023E8A"/>
    <w:rsid w:val="00044AF0"/>
    <w:rsid w:val="000A4239"/>
    <w:rsid w:val="000C3796"/>
    <w:rsid w:val="000D26D8"/>
    <w:rsid w:val="000E57DA"/>
    <w:rsid w:val="000F7366"/>
    <w:rsid w:val="00167FE9"/>
    <w:rsid w:val="001A06E9"/>
    <w:rsid w:val="0020615E"/>
    <w:rsid w:val="002678DA"/>
    <w:rsid w:val="002A25A7"/>
    <w:rsid w:val="002C705E"/>
    <w:rsid w:val="002D008C"/>
    <w:rsid w:val="002E3F1E"/>
    <w:rsid w:val="00307C6C"/>
    <w:rsid w:val="003642DC"/>
    <w:rsid w:val="003C013B"/>
    <w:rsid w:val="003C4213"/>
    <w:rsid w:val="003F4464"/>
    <w:rsid w:val="00473F59"/>
    <w:rsid w:val="00483E92"/>
    <w:rsid w:val="004D172A"/>
    <w:rsid w:val="005D2BCD"/>
    <w:rsid w:val="00603D25"/>
    <w:rsid w:val="006116D7"/>
    <w:rsid w:val="00625046"/>
    <w:rsid w:val="00630BE0"/>
    <w:rsid w:val="006548DA"/>
    <w:rsid w:val="00672BC7"/>
    <w:rsid w:val="00673557"/>
    <w:rsid w:val="006E4816"/>
    <w:rsid w:val="00713C89"/>
    <w:rsid w:val="007378D7"/>
    <w:rsid w:val="00775E50"/>
    <w:rsid w:val="007C595D"/>
    <w:rsid w:val="007C7741"/>
    <w:rsid w:val="007E044B"/>
    <w:rsid w:val="00802FB9"/>
    <w:rsid w:val="00821D63"/>
    <w:rsid w:val="00840D6E"/>
    <w:rsid w:val="00841D91"/>
    <w:rsid w:val="008424E3"/>
    <w:rsid w:val="008F191F"/>
    <w:rsid w:val="00965A72"/>
    <w:rsid w:val="00973ED1"/>
    <w:rsid w:val="00986056"/>
    <w:rsid w:val="009B1C34"/>
    <w:rsid w:val="009C4A3B"/>
    <w:rsid w:val="009D25AE"/>
    <w:rsid w:val="009F51B5"/>
    <w:rsid w:val="00A1374E"/>
    <w:rsid w:val="00A41825"/>
    <w:rsid w:val="00A62B83"/>
    <w:rsid w:val="00AC3359"/>
    <w:rsid w:val="00AD6050"/>
    <w:rsid w:val="00B17A66"/>
    <w:rsid w:val="00B21F85"/>
    <w:rsid w:val="00B472A7"/>
    <w:rsid w:val="00B650BC"/>
    <w:rsid w:val="00B67B10"/>
    <w:rsid w:val="00B71D30"/>
    <w:rsid w:val="00BB7B72"/>
    <w:rsid w:val="00BC5FF0"/>
    <w:rsid w:val="00C0037F"/>
    <w:rsid w:val="00C64E81"/>
    <w:rsid w:val="00C84716"/>
    <w:rsid w:val="00CB3C54"/>
    <w:rsid w:val="00DD6217"/>
    <w:rsid w:val="00E4699A"/>
    <w:rsid w:val="00E52D80"/>
    <w:rsid w:val="00E8019C"/>
    <w:rsid w:val="00E846A9"/>
    <w:rsid w:val="00E849EC"/>
    <w:rsid w:val="00F0013A"/>
    <w:rsid w:val="00F5669D"/>
    <w:rsid w:val="00F721CC"/>
    <w:rsid w:val="00FA7EFE"/>
    <w:rsid w:val="01BE281A"/>
    <w:rsid w:val="01C642E4"/>
    <w:rsid w:val="0939206F"/>
    <w:rsid w:val="0F060032"/>
    <w:rsid w:val="1012410B"/>
    <w:rsid w:val="18BF2193"/>
    <w:rsid w:val="1F6A2350"/>
    <w:rsid w:val="20B03B36"/>
    <w:rsid w:val="21EC1D35"/>
    <w:rsid w:val="23CF3744"/>
    <w:rsid w:val="311A2805"/>
    <w:rsid w:val="3E546DE6"/>
    <w:rsid w:val="45F828FD"/>
    <w:rsid w:val="46D5001A"/>
    <w:rsid w:val="48EB6851"/>
    <w:rsid w:val="4A2C03D3"/>
    <w:rsid w:val="4B627A37"/>
    <w:rsid w:val="4CDE5D43"/>
    <w:rsid w:val="4E2442C4"/>
    <w:rsid w:val="4FBE4AA0"/>
    <w:rsid w:val="51AB0DB7"/>
    <w:rsid w:val="5549019E"/>
    <w:rsid w:val="611D031E"/>
    <w:rsid w:val="667F6B69"/>
    <w:rsid w:val="6CC16356"/>
    <w:rsid w:val="6F0F1F66"/>
    <w:rsid w:val="7A2A3685"/>
    <w:rsid w:val="7BC43C36"/>
    <w:rsid w:val="7FD3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方正仿宋简体" w:hAnsi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8424E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424E3"/>
    <w:rPr>
      <w:rFonts w:ascii="Times New Roman" w:eastAsia="方正仿宋简体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方正仿宋简体" w:hAnsi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8424E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424E3"/>
    <w:rPr>
      <w:rFonts w:ascii="Times New Roman" w:eastAsia="方正仿宋简体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64</cp:revision>
  <cp:lastPrinted>2019-11-07T01:28:00Z</cp:lastPrinted>
  <dcterms:created xsi:type="dcterms:W3CDTF">2019-10-28T04:59:00Z</dcterms:created>
  <dcterms:modified xsi:type="dcterms:W3CDTF">2019-11-07T01:41:00Z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