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72" w:rsidRPr="00660872" w:rsidRDefault="00660872" w:rsidP="00660872">
      <w:pPr>
        <w:rPr>
          <w:rFonts w:ascii="方正仿宋_GBK" w:eastAsia="方正仿宋_GBK" w:hint="eastAsia"/>
          <w:b/>
        </w:rPr>
      </w:pPr>
      <w:r w:rsidRPr="00660872">
        <w:rPr>
          <w:rFonts w:ascii="方正仿宋_GBK" w:eastAsia="方正仿宋_GBK" w:hint="eastAsia"/>
          <w:b/>
        </w:rPr>
        <w:t>附件</w:t>
      </w:r>
    </w:p>
    <w:p w:rsidR="00660872" w:rsidRDefault="00660872" w:rsidP="00660872"/>
    <w:p w:rsidR="00660872" w:rsidRPr="00660872" w:rsidRDefault="00660872" w:rsidP="00660872">
      <w:pPr>
        <w:jc w:val="center"/>
        <w:rPr>
          <w:rFonts w:ascii="方正仿宋_GBK" w:eastAsia="方正仿宋_GBK" w:hint="eastAsia"/>
          <w:b/>
          <w:sz w:val="36"/>
          <w:szCs w:val="36"/>
        </w:rPr>
      </w:pPr>
      <w:r w:rsidRPr="00660872">
        <w:rPr>
          <w:rFonts w:ascii="方正仿宋_GBK" w:eastAsia="方正仿宋_GBK" w:hint="eastAsia"/>
          <w:b/>
          <w:sz w:val="36"/>
          <w:szCs w:val="36"/>
        </w:rPr>
        <w:t>2017年纳入计算的近3年规划基数种类</w:t>
      </w:r>
    </w:p>
    <w:tbl>
      <w:tblPr>
        <w:tblStyle w:val="a5"/>
        <w:tblW w:w="0" w:type="auto"/>
        <w:jc w:val="center"/>
        <w:tblLook w:val="04A0"/>
      </w:tblPr>
      <w:tblGrid>
        <w:gridCol w:w="1357"/>
        <w:gridCol w:w="5507"/>
      </w:tblGrid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序号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名  称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1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生态文明示范区县创建规划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2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生态文明示范乡镇创建规划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3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区县畜禽养殖污染防治规划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4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环境保护“十二五”规划终期评估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5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生态文明建设“十三五”规划前期研究报告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6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生态文明建设“十三五”规划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7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生态保护红线划定方案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8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水环境功能区划修编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9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水污染防治计划工作方案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10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环保产业（园区）发展规划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11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重金属污染防治“十三五”规划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12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大气环境质量限期达标规划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13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水体达标（黑臭水体整治）方案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14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土壤污染防治计划工作方案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15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土壤污染治理与修复规划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16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畜禽养殖禁养区划定</w:t>
            </w:r>
          </w:p>
        </w:tc>
      </w:tr>
      <w:tr w:rsidR="00660872" w:rsidRPr="00660872" w:rsidTr="00111784">
        <w:trPr>
          <w:trHeight w:val="300"/>
          <w:jc w:val="center"/>
        </w:trPr>
        <w:tc>
          <w:tcPr>
            <w:tcW w:w="135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jc w:val="center"/>
              <w:rPr>
                <w:rFonts w:ascii="方正仿宋_GBK" w:eastAsia="方正仿宋_GBK" w:cs="Times New Roman" w:hint="eastAsia"/>
                <w:szCs w:val="32"/>
              </w:rPr>
            </w:pPr>
            <w:r w:rsidRPr="00660872">
              <w:rPr>
                <w:rFonts w:ascii="方正仿宋_GBK" w:eastAsia="方正仿宋_GBK" w:cs="Times New Roman" w:hint="eastAsia"/>
                <w:szCs w:val="32"/>
              </w:rPr>
              <w:t>17</w:t>
            </w:r>
          </w:p>
        </w:tc>
        <w:tc>
          <w:tcPr>
            <w:tcW w:w="5507" w:type="dxa"/>
            <w:noWrap/>
            <w:vAlign w:val="center"/>
            <w:hideMark/>
          </w:tcPr>
          <w:p w:rsidR="00660872" w:rsidRPr="00660872" w:rsidRDefault="00660872" w:rsidP="00111784">
            <w:pPr>
              <w:spacing w:line="500" w:lineRule="exact"/>
              <w:rPr>
                <w:rFonts w:ascii="方正仿宋_GBK" w:eastAsia="方正仿宋_GBK" w:hAnsi="宋体" w:hint="eastAsia"/>
                <w:szCs w:val="32"/>
              </w:rPr>
            </w:pPr>
            <w:r w:rsidRPr="00660872">
              <w:rPr>
                <w:rFonts w:ascii="方正仿宋_GBK" w:eastAsia="方正仿宋_GBK" w:hAnsi="宋体" w:hint="eastAsia"/>
                <w:szCs w:val="32"/>
              </w:rPr>
              <w:t>声环境功能区修编</w:t>
            </w:r>
          </w:p>
        </w:tc>
      </w:tr>
    </w:tbl>
    <w:p w:rsidR="00660872" w:rsidRPr="00660872" w:rsidRDefault="00660872" w:rsidP="00660872">
      <w:pPr>
        <w:rPr>
          <w:rFonts w:ascii="方正仿宋_GBK" w:eastAsia="方正仿宋_GBK" w:hint="eastAsia"/>
          <w:szCs w:val="32"/>
        </w:rPr>
      </w:pPr>
    </w:p>
    <w:p w:rsidR="00253AEF" w:rsidRPr="00660872" w:rsidRDefault="00253AEF">
      <w:pPr>
        <w:rPr>
          <w:rFonts w:ascii="方正仿宋_GBK" w:eastAsia="方正仿宋_GBK" w:hint="eastAsia"/>
          <w:szCs w:val="32"/>
        </w:rPr>
      </w:pPr>
    </w:p>
    <w:sectPr w:rsidR="00253AEF" w:rsidRPr="00660872" w:rsidSect="00E229F2">
      <w:footerReference w:type="default" r:id="rId6"/>
      <w:pgSz w:w="11906" w:h="16838" w:code="9"/>
      <w:pgMar w:top="2098" w:right="1474" w:bottom="1985" w:left="1588" w:header="851" w:footer="1474" w:gutter="113"/>
      <w:cols w:space="425"/>
      <w:titlePg/>
      <w:docGrid w:type="linesAndChar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AEF" w:rsidRDefault="00253AEF" w:rsidP="00660872">
      <w:r>
        <w:separator/>
      </w:r>
    </w:p>
  </w:endnote>
  <w:endnote w:type="continuationSeparator" w:id="1">
    <w:p w:rsidR="00253AEF" w:rsidRDefault="00253AEF" w:rsidP="00660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58461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770D5" w:rsidRPr="00F770D5" w:rsidRDefault="00253AEF">
        <w:pPr>
          <w:pStyle w:val="a4"/>
          <w:jc w:val="center"/>
          <w:rPr>
            <w:sz w:val="28"/>
            <w:szCs w:val="28"/>
          </w:rPr>
        </w:pPr>
        <w:r w:rsidRPr="00F770D5">
          <w:rPr>
            <w:sz w:val="28"/>
            <w:szCs w:val="28"/>
          </w:rPr>
          <w:fldChar w:fldCharType="begin"/>
        </w:r>
        <w:r w:rsidRPr="00F770D5">
          <w:rPr>
            <w:sz w:val="28"/>
            <w:szCs w:val="28"/>
          </w:rPr>
          <w:instrText>PAGE   \* MERGEFORMAT</w:instrText>
        </w:r>
        <w:r w:rsidRPr="00F770D5">
          <w:rPr>
            <w:sz w:val="28"/>
            <w:szCs w:val="28"/>
          </w:rPr>
          <w:fldChar w:fldCharType="separate"/>
        </w:r>
        <w:r w:rsidRPr="00F66CF2">
          <w:rPr>
            <w:noProof/>
            <w:sz w:val="28"/>
            <w:szCs w:val="28"/>
            <w:lang w:val="zh-CN"/>
          </w:rPr>
          <w:t>4</w:t>
        </w:r>
        <w:r w:rsidRPr="00F770D5">
          <w:rPr>
            <w:sz w:val="28"/>
            <w:szCs w:val="28"/>
          </w:rPr>
          <w:fldChar w:fldCharType="end"/>
        </w:r>
      </w:p>
    </w:sdtContent>
  </w:sdt>
  <w:p w:rsidR="00F770D5" w:rsidRDefault="00253A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AEF" w:rsidRDefault="00253AEF" w:rsidP="00660872">
      <w:r>
        <w:separator/>
      </w:r>
    </w:p>
  </w:footnote>
  <w:footnote w:type="continuationSeparator" w:id="1">
    <w:p w:rsidR="00253AEF" w:rsidRDefault="00253AEF" w:rsidP="006608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872"/>
    <w:rsid w:val="00253AEF"/>
    <w:rsid w:val="0066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72"/>
    <w:pPr>
      <w:widowControl w:val="0"/>
      <w:jc w:val="both"/>
    </w:pPr>
    <w:rPr>
      <w:rFonts w:ascii="Times New Roman" w:eastAsia="方正仿宋简体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8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8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872"/>
    <w:rPr>
      <w:sz w:val="18"/>
      <w:szCs w:val="18"/>
    </w:rPr>
  </w:style>
  <w:style w:type="table" w:styleId="a5">
    <w:name w:val="Table Grid"/>
    <w:basedOn w:val="a1"/>
    <w:uiPriority w:val="39"/>
    <w:rsid w:val="00660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2017-11-06T02:33:00Z</dcterms:created>
  <dcterms:modified xsi:type="dcterms:W3CDTF">2017-11-06T02:34:00Z</dcterms:modified>
</cp:coreProperties>
</file>